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42" w:rsidRDefault="007424A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\\Mudosyt01\syt\НА САЙТ Наталье Михайловне\Образование Учебный план\Учебный план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НА САЙТ Наталье Михайловне\Образование Учебный план\Учебный план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4AA" w:rsidRDefault="007424AA"/>
    <w:p w:rsidR="007424AA" w:rsidRDefault="007424AA"/>
    <w:p w:rsidR="007424AA" w:rsidRPr="007424AA" w:rsidRDefault="007424AA" w:rsidP="007424AA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424AA"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Пояснительная записка.</w:t>
      </w: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7424AA" w:rsidRPr="007424AA" w:rsidRDefault="007424AA" w:rsidP="007424AA">
      <w:pPr>
        <w:numPr>
          <w:ilvl w:val="1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7424AA">
        <w:rPr>
          <w:rFonts w:ascii="Times New Roman" w:hAnsi="Times New Roman" w:cs="Times New Roman"/>
          <w:bCs/>
          <w:i/>
          <w:sz w:val="28"/>
          <w:szCs w:val="28"/>
        </w:rPr>
        <w:t>Общие сведения.</w:t>
      </w: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7424AA" w:rsidRPr="007424AA" w:rsidRDefault="007424AA" w:rsidP="007424AA">
      <w:pPr>
        <w:pStyle w:val="21"/>
        <w:ind w:firstLine="708"/>
      </w:pPr>
      <w:r w:rsidRPr="007424AA">
        <w:t xml:space="preserve">Муниципальное учреждение дополнительного образования «Станция юных техников Белгородского района Белгородской области» (далее Станция юных техников) </w:t>
      </w:r>
      <w:r w:rsidRPr="007424AA">
        <w:rPr>
          <w:szCs w:val="28"/>
        </w:rPr>
        <w:t>создает все необходимые предпосылки, условия и механизмы</w:t>
      </w:r>
      <w:r w:rsidRPr="007424AA">
        <w:t xml:space="preserve"> для обеспечения возможностей получения качественного и доступного дополнительного образования детям, проживающим в Белгородском районе.</w:t>
      </w:r>
    </w:p>
    <w:p w:rsidR="007424AA" w:rsidRPr="007424AA" w:rsidRDefault="007424AA" w:rsidP="007424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>Учебный план разработан в соответствии с документами:</w:t>
      </w:r>
    </w:p>
    <w:p w:rsidR="007424AA" w:rsidRPr="007424AA" w:rsidRDefault="007424AA" w:rsidP="007424AA">
      <w:pPr>
        <w:numPr>
          <w:ilvl w:val="0"/>
          <w:numId w:val="2"/>
        </w:numPr>
        <w:tabs>
          <w:tab w:val="clear" w:pos="158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«Об образовании»;</w:t>
      </w:r>
    </w:p>
    <w:p w:rsidR="007424AA" w:rsidRPr="007424AA" w:rsidRDefault="007424AA" w:rsidP="007424AA">
      <w:pPr>
        <w:numPr>
          <w:ilvl w:val="0"/>
          <w:numId w:val="2"/>
        </w:numPr>
        <w:tabs>
          <w:tab w:val="clear" w:pos="158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 xml:space="preserve">Требований </w:t>
      </w:r>
      <w:proofErr w:type="spellStart"/>
      <w:r w:rsidRPr="007424AA">
        <w:rPr>
          <w:rFonts w:ascii="Times New Roman" w:hAnsi="Times New Roman" w:cs="Times New Roman"/>
          <w:bCs/>
          <w:sz w:val="28"/>
          <w:szCs w:val="28"/>
        </w:rPr>
        <w:t>СанПиНа</w:t>
      </w:r>
      <w:proofErr w:type="spellEnd"/>
      <w:r w:rsidRPr="007424AA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4AA" w:rsidRPr="007424AA" w:rsidRDefault="007424AA" w:rsidP="007424AA">
      <w:pPr>
        <w:numPr>
          <w:ilvl w:val="0"/>
          <w:numId w:val="2"/>
        </w:numPr>
        <w:tabs>
          <w:tab w:val="clear" w:pos="158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>Приказа Министерства образования и науки РФ от 29.08.2013г.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24AA" w:rsidRPr="007424AA" w:rsidRDefault="007424AA" w:rsidP="007424AA">
      <w:pPr>
        <w:numPr>
          <w:ilvl w:val="0"/>
          <w:numId w:val="2"/>
        </w:numPr>
        <w:tabs>
          <w:tab w:val="clear" w:pos="158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>Уставом;</w:t>
      </w:r>
    </w:p>
    <w:p w:rsidR="007424AA" w:rsidRPr="007424AA" w:rsidRDefault="007424AA" w:rsidP="007424AA">
      <w:pPr>
        <w:numPr>
          <w:ilvl w:val="0"/>
          <w:numId w:val="2"/>
        </w:numPr>
        <w:tabs>
          <w:tab w:val="clear" w:pos="1584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4AA">
        <w:rPr>
          <w:rFonts w:ascii="Times New Roman" w:hAnsi="Times New Roman" w:cs="Times New Roman"/>
          <w:bCs/>
          <w:sz w:val="28"/>
          <w:szCs w:val="28"/>
        </w:rPr>
        <w:t>Годовой план на 2016-2017 учебный год.</w:t>
      </w:r>
    </w:p>
    <w:p w:rsidR="007424AA" w:rsidRPr="007424AA" w:rsidRDefault="007424AA" w:rsidP="007424AA">
      <w:pPr>
        <w:pStyle w:val="1"/>
        <w:ind w:firstLine="720"/>
        <w:jc w:val="both"/>
        <w:rPr>
          <w:szCs w:val="28"/>
        </w:rPr>
      </w:pPr>
      <w:r w:rsidRPr="007424AA">
        <w:rPr>
          <w:bCs/>
          <w:i/>
          <w:iCs/>
          <w:szCs w:val="28"/>
        </w:rPr>
        <w:t>Образовательный процесс</w:t>
      </w:r>
      <w:r w:rsidRPr="007424AA">
        <w:rPr>
          <w:szCs w:val="28"/>
        </w:rPr>
        <w:t xml:space="preserve"> – целенаправленная и организованная </w:t>
      </w:r>
      <w:proofErr w:type="spellStart"/>
      <w:r w:rsidRPr="007424AA">
        <w:rPr>
          <w:szCs w:val="28"/>
        </w:rPr>
        <w:t>учебно</w:t>
      </w:r>
      <w:proofErr w:type="spellEnd"/>
      <w:r w:rsidRPr="007424AA">
        <w:rPr>
          <w:szCs w:val="28"/>
        </w:rPr>
        <w:t xml:space="preserve">–воспитательная деятельность педагога в единстве с </w:t>
      </w:r>
      <w:proofErr w:type="spellStart"/>
      <w:r w:rsidRPr="007424AA">
        <w:rPr>
          <w:szCs w:val="28"/>
        </w:rPr>
        <w:t>учебно</w:t>
      </w:r>
      <w:proofErr w:type="spellEnd"/>
      <w:r w:rsidRPr="007424AA">
        <w:rPr>
          <w:szCs w:val="28"/>
        </w:rPr>
        <w:t>–познавательной и самообразовательной деятельностью учащихся, процесс получения знаний, умений и навыков в соответствии с целями и задачами.</w:t>
      </w:r>
    </w:p>
    <w:p w:rsidR="007424AA" w:rsidRPr="007424AA" w:rsidRDefault="007424AA" w:rsidP="007424A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ab/>
        <w:t xml:space="preserve">Учебный план Станции юных техников направлен на достижение </w:t>
      </w:r>
      <w:r w:rsidRPr="007424AA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7424AA" w:rsidRPr="007424AA" w:rsidRDefault="007424AA" w:rsidP="007424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создание оптимальных условий для дальнейшего формирования факторов способствующих развитию, образованию, становлению творческой личности учащегося.</w:t>
      </w:r>
    </w:p>
    <w:p w:rsidR="007424AA" w:rsidRPr="007424AA" w:rsidRDefault="007424AA" w:rsidP="007424A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ab/>
        <w:t xml:space="preserve">Реализации поставленной цели способствуют </w:t>
      </w:r>
      <w:r w:rsidRPr="007424AA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424AA" w:rsidRPr="007424AA" w:rsidRDefault="007424AA" w:rsidP="007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1. Повышение качества предоставляемых образовательных услуг на основе социального заказа.</w:t>
      </w:r>
    </w:p>
    <w:p w:rsidR="007424AA" w:rsidRPr="007424AA" w:rsidRDefault="007424AA" w:rsidP="0074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2. Создание благоприятной среды для поддержки и развития творческой личности учащегося;</w:t>
      </w:r>
    </w:p>
    <w:p w:rsidR="007424AA" w:rsidRPr="007424AA" w:rsidRDefault="007424AA" w:rsidP="00742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3. Повышение эффективности использования имеющихся и привлекаемых образовательных ресурсов.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bCs/>
          <w:i/>
          <w:iCs/>
          <w:sz w:val="28"/>
          <w:szCs w:val="28"/>
        </w:rPr>
        <w:t>Учебный план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это документ, который определяет перечень, трудоемкость, последовательность и распределение по периодам обучения учебных предметов, курсов, дисциплин, практики, иных видов учебной деятельности  (Закон Российской Федерации «Об образовании в Российской Федерации», статья 2 п.22). Учебный план разработан с учетом необходимости выполнения образовательного социального заказа и запросов учащихся и родителей (законных представителей).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Учебный план определяет количество часов на освоение дополнительных общеобразовательных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) программ в определенной области деятельности и определяет нагрузку для детей в </w:t>
      </w:r>
      <w:r w:rsidRPr="007424AA">
        <w:rPr>
          <w:rFonts w:ascii="Times New Roman" w:hAnsi="Times New Roman" w:cs="Times New Roman"/>
          <w:sz w:val="28"/>
          <w:szCs w:val="28"/>
        </w:rPr>
        <w:lastRenderedPageBreak/>
        <w:t>возрасте от 5 до 18 лет, учитывая их физиологические возможности и занятостью в общеобразовательных учреждениях.</w:t>
      </w:r>
      <w:r w:rsidRPr="007424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24AA" w:rsidRPr="007424AA" w:rsidRDefault="007424AA" w:rsidP="00742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bCs/>
          <w:iCs/>
          <w:sz w:val="28"/>
          <w:szCs w:val="28"/>
        </w:rPr>
        <w:t>Учебный план</w:t>
      </w:r>
      <w:r w:rsidRPr="007424AA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7424AA">
        <w:rPr>
          <w:rFonts w:ascii="Times New Roman" w:hAnsi="Times New Roman" w:cs="Times New Roman"/>
          <w:i/>
          <w:sz w:val="28"/>
          <w:szCs w:val="28"/>
        </w:rPr>
        <w:t>разделение содержания</w:t>
      </w:r>
      <w:r w:rsidRPr="007424AA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proofErr w:type="gramStart"/>
      <w:r w:rsidRPr="007424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24AA">
        <w:rPr>
          <w:rFonts w:ascii="Times New Roman" w:hAnsi="Times New Roman" w:cs="Times New Roman"/>
          <w:sz w:val="28"/>
          <w:szCs w:val="28"/>
        </w:rPr>
        <w:t>:</w:t>
      </w:r>
    </w:p>
    <w:p w:rsidR="007424AA" w:rsidRPr="007424AA" w:rsidRDefault="007424AA" w:rsidP="007424AA">
      <w:pPr>
        <w:numPr>
          <w:ilvl w:val="0"/>
          <w:numId w:val="1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уровни общего образования дошкольное образование, начальное общее образование, основное общее образование;</w:t>
      </w:r>
    </w:p>
    <w:p w:rsidR="007424AA" w:rsidRPr="007424AA" w:rsidRDefault="007424AA" w:rsidP="007424AA">
      <w:pPr>
        <w:numPr>
          <w:ilvl w:val="0"/>
          <w:numId w:val="1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формы организации учебного процесса;</w:t>
      </w:r>
    </w:p>
    <w:p w:rsidR="007424AA" w:rsidRPr="007424AA" w:rsidRDefault="007424AA" w:rsidP="007424AA">
      <w:pPr>
        <w:numPr>
          <w:ilvl w:val="0"/>
          <w:numId w:val="1"/>
        </w:numPr>
        <w:tabs>
          <w:tab w:val="clear" w:pos="90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характеристику дополнительных общеобразовательных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>) программ и индивидуальных учебных планов по направленностям, статусу и года реализации.</w:t>
      </w: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  <w:bCs/>
          <w:i/>
          <w:sz w:val="16"/>
          <w:szCs w:val="16"/>
        </w:rPr>
      </w:pPr>
    </w:p>
    <w:p w:rsidR="007424AA" w:rsidRPr="007424AA" w:rsidRDefault="007424AA" w:rsidP="007424AA">
      <w:pPr>
        <w:pStyle w:val="a5"/>
        <w:numPr>
          <w:ilvl w:val="1"/>
          <w:numId w:val="3"/>
        </w:numPr>
        <w:tabs>
          <w:tab w:val="left" w:pos="1080"/>
        </w:tabs>
        <w:spacing w:after="0"/>
        <w:ind w:left="0"/>
        <w:jc w:val="center"/>
        <w:rPr>
          <w:i/>
          <w:sz w:val="28"/>
          <w:szCs w:val="28"/>
        </w:rPr>
      </w:pPr>
      <w:r w:rsidRPr="007424AA">
        <w:rPr>
          <w:i/>
          <w:sz w:val="28"/>
          <w:szCs w:val="28"/>
        </w:rPr>
        <w:t>Характеристика образовательного процесса по возрасту учащихся.</w:t>
      </w:r>
    </w:p>
    <w:p w:rsidR="007424AA" w:rsidRPr="007424AA" w:rsidRDefault="007424AA" w:rsidP="007424AA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6"/>
          <w:szCs w:val="16"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i/>
          <w:sz w:val="28"/>
          <w:szCs w:val="28"/>
        </w:rPr>
        <w:t>Первая категория учащихся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учащиеся дошкольного образования, охват учащихся составляет – 1,4 % от общего количества учащихся. </w:t>
      </w:r>
    </w:p>
    <w:p w:rsidR="007424AA" w:rsidRPr="007424AA" w:rsidRDefault="007424AA" w:rsidP="00742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i/>
          <w:sz w:val="28"/>
          <w:szCs w:val="28"/>
        </w:rPr>
        <w:t>Вторая категория учащихся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учащиеся начального общего образования, охват учащихся составляет 45,6 %.</w:t>
      </w:r>
    </w:p>
    <w:p w:rsidR="007424AA" w:rsidRPr="007424AA" w:rsidRDefault="007424AA" w:rsidP="00742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 xml:space="preserve">При работе педагоги делают акцент на формирование общих знаний и представлений о техническом творчестве и начальном техническом моделирование, используются программы поисково-ориентируемые, включающие широкую палитру дел по начальному техническому моделированию. </w:t>
      </w:r>
    </w:p>
    <w:p w:rsidR="007424AA" w:rsidRPr="007424AA" w:rsidRDefault="007424AA" w:rsidP="00742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Дополнительные общеобразовательные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) программы этого блока учитывают по содержанию динамику развития познавательных интересов и творческого мышления учащихся, начиная с семи лет. </w:t>
      </w:r>
    </w:p>
    <w:p w:rsidR="007424AA" w:rsidRPr="007424AA" w:rsidRDefault="007424AA" w:rsidP="007424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 xml:space="preserve">Учебный план включает набор учебных курсов художественно-эстетического направления, начальное техническое творчество, соответствующий реальным стандартам начального школьного образования в системе дополнительного образования. 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i/>
          <w:sz w:val="28"/>
          <w:szCs w:val="28"/>
        </w:rPr>
        <w:t>Третья категория учащихся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учащиеся основного общего образования, занимает ведущее место,  охват учащихся составляет – 53 %.  Это творческие объединения по интересам – конструирование, деревообработка, 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автомоделирование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>, компьютерная графика, фото.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Дополнительные общеобразовательные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) программы </w:t>
      </w:r>
      <w:r w:rsidRPr="007424AA">
        <w:rPr>
          <w:rFonts w:ascii="Times New Roman" w:hAnsi="Times New Roman" w:cs="Times New Roman"/>
          <w:iCs/>
          <w:sz w:val="28"/>
          <w:szCs w:val="28"/>
        </w:rPr>
        <w:t>третей ступени обучения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это программы, предполагающие поисково-исследовательскую творческую деятельность учащихся, углубленное изучение знаний и умений, приобретенных на занятиях в школе или творческих объединений начального блока </w:t>
      </w:r>
      <w:proofErr w:type="gramStart"/>
      <w:r w:rsidRPr="007424A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424AA">
        <w:rPr>
          <w:rFonts w:ascii="Times New Roman" w:hAnsi="Times New Roman" w:cs="Times New Roman"/>
          <w:sz w:val="28"/>
          <w:szCs w:val="28"/>
        </w:rPr>
        <w:t xml:space="preserve"> отдельным дисциплинам. Обучение в третьем блоке ведётся с учащимися с одиннадцати до пятнадцати лет. 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424AA">
        <w:rPr>
          <w:rFonts w:ascii="Times New Roman" w:hAnsi="Times New Roman" w:cs="Times New Roman"/>
          <w:b/>
        </w:rPr>
        <w:lastRenderedPageBreak/>
        <w:t xml:space="preserve">Процентное соотношение возрастной характеристики учащихся 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7424AA">
        <w:rPr>
          <w:rFonts w:ascii="Times New Roman" w:hAnsi="Times New Roman" w:cs="Times New Roman"/>
          <w:b/>
        </w:rPr>
        <w:t>на 1 сентября 2016-2017 учебного года</w:t>
      </w:r>
    </w:p>
    <w:p w:rsidR="007424AA" w:rsidRPr="007424AA" w:rsidRDefault="007424AA" w:rsidP="00742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16"/>
          <w:szCs w:val="16"/>
        </w:rPr>
      </w:pPr>
      <w:r w:rsidRPr="007424AA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5391150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424AA" w:rsidRPr="007424AA" w:rsidRDefault="007424AA" w:rsidP="007424AA">
      <w:pPr>
        <w:pStyle w:val="a5"/>
        <w:tabs>
          <w:tab w:val="left" w:pos="1080"/>
        </w:tabs>
        <w:spacing w:after="0"/>
        <w:rPr>
          <w:i/>
          <w:sz w:val="16"/>
          <w:szCs w:val="16"/>
        </w:rPr>
      </w:pPr>
    </w:p>
    <w:p w:rsidR="007424AA" w:rsidRPr="007424AA" w:rsidRDefault="007424AA" w:rsidP="007424AA">
      <w:pPr>
        <w:pStyle w:val="a5"/>
        <w:numPr>
          <w:ilvl w:val="1"/>
          <w:numId w:val="3"/>
        </w:numPr>
        <w:tabs>
          <w:tab w:val="left" w:pos="1080"/>
        </w:tabs>
        <w:spacing w:after="0"/>
        <w:ind w:left="0"/>
        <w:jc w:val="center"/>
        <w:rPr>
          <w:i/>
          <w:sz w:val="28"/>
          <w:szCs w:val="28"/>
        </w:rPr>
      </w:pPr>
      <w:r w:rsidRPr="007424AA">
        <w:rPr>
          <w:i/>
          <w:sz w:val="28"/>
          <w:szCs w:val="28"/>
        </w:rPr>
        <w:t>Характеристика образовательного процесса по формам обучения.</w:t>
      </w:r>
    </w:p>
    <w:p w:rsidR="007424AA" w:rsidRPr="007424AA" w:rsidRDefault="007424AA" w:rsidP="007424AA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424AA" w:rsidRPr="007424AA" w:rsidRDefault="007424AA" w:rsidP="00742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В 2016-2017 учебном году обучение осуществляется в очной форме.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i/>
          <w:sz w:val="28"/>
          <w:szCs w:val="28"/>
        </w:rPr>
        <w:t>Очное обучение</w:t>
      </w:r>
      <w:r w:rsidRPr="007424AA">
        <w:rPr>
          <w:rFonts w:ascii="Times New Roman" w:hAnsi="Times New Roman" w:cs="Times New Roman"/>
          <w:sz w:val="28"/>
          <w:szCs w:val="28"/>
        </w:rPr>
        <w:t xml:space="preserve"> – это непосредственное посещение учебных занятий учащимся и освоение дополнительных общеобразовательных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) программ или индивидуального учебного плана. 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Учебное занятие, как основной элемент образовательного процесса, в очной форме обучения осуществляется по двум группам: индивидуальное учебное занятие (от 1 до 5 учащихся по индивидуальному учебному  плану) и групповое учебное занятие (в объединении от 10 до 15 учащихся по дополнительной общеобразовательной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 xml:space="preserve">) программе). </w:t>
      </w:r>
      <w:r w:rsidRPr="007424AA">
        <w:rPr>
          <w:rFonts w:ascii="Times New Roman" w:hAnsi="Times New Roman" w:cs="Times New Roman"/>
          <w:i/>
          <w:sz w:val="28"/>
          <w:szCs w:val="28"/>
        </w:rPr>
        <w:t>Охват составляет – 100%.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424AA" w:rsidRPr="007424AA" w:rsidRDefault="007424AA" w:rsidP="007424AA">
      <w:pPr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424AA">
        <w:rPr>
          <w:rFonts w:ascii="Times New Roman" w:hAnsi="Times New Roman" w:cs="Times New Roman"/>
          <w:i/>
          <w:sz w:val="28"/>
          <w:szCs w:val="28"/>
        </w:rPr>
        <w:t>Характеристика дополнительных общеобразовательных (</w:t>
      </w:r>
      <w:proofErr w:type="spellStart"/>
      <w:r w:rsidRPr="007424AA">
        <w:rPr>
          <w:rFonts w:ascii="Times New Roman" w:hAnsi="Times New Roman" w:cs="Times New Roman"/>
          <w:i/>
          <w:sz w:val="28"/>
          <w:szCs w:val="28"/>
        </w:rPr>
        <w:t>общеразвивающих</w:t>
      </w:r>
      <w:proofErr w:type="spellEnd"/>
      <w:r w:rsidRPr="007424AA">
        <w:rPr>
          <w:rFonts w:ascii="Times New Roman" w:hAnsi="Times New Roman" w:cs="Times New Roman"/>
          <w:i/>
          <w:sz w:val="28"/>
          <w:szCs w:val="28"/>
        </w:rPr>
        <w:t>) программ и индивидуальных образовательных планов</w:t>
      </w:r>
    </w:p>
    <w:p w:rsidR="007424AA" w:rsidRPr="007424AA" w:rsidRDefault="007424AA" w:rsidP="007424A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Станция юных техников, в соответствии с Лицензией №6949 от 02.09.2015 года серия 31 Л 01 №0001578 осуществляет в 2016-2017 учебном году дополнительное образование детей по 25 дополнительным общеобразовательным (</w:t>
      </w:r>
      <w:proofErr w:type="spellStart"/>
      <w:r w:rsidRPr="007424AA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Pr="007424AA">
        <w:rPr>
          <w:rFonts w:ascii="Times New Roman" w:hAnsi="Times New Roman" w:cs="Times New Roman"/>
          <w:sz w:val="28"/>
          <w:szCs w:val="28"/>
        </w:rPr>
        <w:t>) программам: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краткосрочная – 3,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1 года обучения – 9;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2 года обучения – 1;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3 года обучения –9;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 xml:space="preserve">4 года обучения – 2; </w:t>
      </w: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5 лет обучения – 1 и 10 индивидуальным учебным планам.</w:t>
      </w:r>
    </w:p>
    <w:p w:rsid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4AA" w:rsidRPr="007424AA" w:rsidRDefault="007424AA" w:rsidP="0074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 в 2016-2017 учебном году осуществляется по 42 рабочим программам:</w:t>
      </w:r>
    </w:p>
    <w:p w:rsidR="007424AA" w:rsidRPr="007424AA" w:rsidRDefault="007424AA" w:rsidP="0074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краткосрочная – 3;</w:t>
      </w:r>
    </w:p>
    <w:p w:rsidR="007424AA" w:rsidRPr="007424AA" w:rsidRDefault="007424AA" w:rsidP="0074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1 года обучения – 19;</w:t>
      </w:r>
    </w:p>
    <w:p w:rsidR="007424AA" w:rsidRPr="007424AA" w:rsidRDefault="007424AA" w:rsidP="0074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2 года обучения – 9;</w:t>
      </w:r>
    </w:p>
    <w:p w:rsidR="007424AA" w:rsidRPr="007424AA" w:rsidRDefault="007424AA" w:rsidP="0074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4AA">
        <w:rPr>
          <w:rFonts w:ascii="Times New Roman" w:hAnsi="Times New Roman" w:cs="Times New Roman"/>
          <w:sz w:val="28"/>
          <w:szCs w:val="28"/>
        </w:rPr>
        <w:t>3 года обучения –11.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4AA">
        <w:rPr>
          <w:rFonts w:ascii="Times New Roman" w:hAnsi="Times New Roman" w:cs="Times New Roman"/>
          <w:b/>
        </w:rPr>
        <w:t>Процентное соотношение рабочих программ по годам обучения</w:t>
      </w:r>
    </w:p>
    <w:p w:rsidR="007424AA" w:rsidRPr="007424AA" w:rsidRDefault="007424AA" w:rsidP="007424A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4AA">
        <w:rPr>
          <w:rFonts w:ascii="Times New Roman" w:hAnsi="Times New Roman" w:cs="Times New Roman"/>
          <w:b/>
        </w:rPr>
        <w:t>на 1 сентября 2016-2017 учебного года</w:t>
      </w: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  <w:r w:rsidRPr="007424AA">
        <w:rPr>
          <w:rFonts w:ascii="Times New Roman" w:hAnsi="Times New Roman" w:cs="Times New Roman"/>
          <w:noProof/>
          <w:color w:val="FF0000"/>
          <w:lang w:eastAsia="ru-RU"/>
        </w:rPr>
        <w:drawing>
          <wp:inline distT="0" distB="0" distL="0" distR="0">
            <wp:extent cx="4572000" cy="18478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Default="007424AA" w:rsidP="007424AA">
      <w:pPr>
        <w:pStyle w:val="aa"/>
        <w:jc w:val="center"/>
        <w:rPr>
          <w:sz w:val="18"/>
          <w:szCs w:val="18"/>
        </w:rPr>
        <w:sectPr w:rsidR="007424AA" w:rsidSect="00B64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24AA" w:rsidRPr="007424AA" w:rsidRDefault="007424AA" w:rsidP="007424AA">
      <w:pPr>
        <w:pStyle w:val="aa"/>
        <w:jc w:val="center"/>
        <w:rPr>
          <w:sz w:val="18"/>
          <w:szCs w:val="18"/>
        </w:rPr>
      </w:pPr>
      <w:r w:rsidRPr="007424AA">
        <w:rPr>
          <w:sz w:val="18"/>
          <w:szCs w:val="18"/>
        </w:rPr>
        <w:lastRenderedPageBreak/>
        <w:t xml:space="preserve">Муниципальное учреждение дополнительного образования "Станция юных техников Белгородского района Белгородской области" </w:t>
      </w:r>
    </w:p>
    <w:p w:rsidR="007424AA" w:rsidRPr="007424AA" w:rsidRDefault="007424AA" w:rsidP="007424AA">
      <w:pPr>
        <w:pStyle w:val="aa"/>
        <w:jc w:val="center"/>
        <w:rPr>
          <w:sz w:val="18"/>
          <w:szCs w:val="18"/>
        </w:rPr>
      </w:pPr>
    </w:p>
    <w:p w:rsidR="007424AA" w:rsidRPr="007424AA" w:rsidRDefault="007424AA" w:rsidP="007424AA">
      <w:pPr>
        <w:pStyle w:val="aa"/>
        <w:jc w:val="center"/>
        <w:rPr>
          <w:sz w:val="18"/>
          <w:szCs w:val="18"/>
        </w:rPr>
      </w:pPr>
      <w:r w:rsidRPr="007424AA">
        <w:rPr>
          <w:sz w:val="18"/>
          <w:szCs w:val="18"/>
        </w:rPr>
        <w:t>Учебный план на 2016-2017 учебный год</w:t>
      </w: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p w:rsidR="007424AA" w:rsidRPr="007424AA" w:rsidRDefault="007424AA" w:rsidP="007424A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</w:rPr>
      </w:pPr>
      <w:r w:rsidRPr="007424AA">
        <w:rPr>
          <w:rFonts w:ascii="Times New Roman" w:hAnsi="Times New Roman" w:cs="Times New Roman"/>
          <w:i/>
          <w:color w:val="auto"/>
        </w:rPr>
        <w:t>Учебный план на 2016-2017 учебный год</w:t>
      </w:r>
    </w:p>
    <w:p w:rsidR="007424AA" w:rsidRPr="007424AA" w:rsidRDefault="007424AA" w:rsidP="00742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7861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3"/>
        <w:gridCol w:w="2347"/>
        <w:gridCol w:w="587"/>
        <w:gridCol w:w="108"/>
        <w:gridCol w:w="587"/>
        <w:gridCol w:w="248"/>
        <w:gridCol w:w="310"/>
        <w:gridCol w:w="526"/>
        <w:gridCol w:w="32"/>
        <w:gridCol w:w="389"/>
        <w:gridCol w:w="171"/>
        <w:gridCol w:w="249"/>
        <w:gridCol w:w="449"/>
        <w:gridCol w:w="246"/>
        <w:gridCol w:w="557"/>
        <w:gridCol w:w="557"/>
        <w:gridCol w:w="694"/>
        <w:gridCol w:w="695"/>
        <w:gridCol w:w="695"/>
        <w:gridCol w:w="557"/>
        <w:gridCol w:w="695"/>
        <w:gridCol w:w="30"/>
        <w:gridCol w:w="664"/>
        <w:gridCol w:w="695"/>
        <w:gridCol w:w="557"/>
        <w:gridCol w:w="138"/>
        <w:gridCol w:w="557"/>
        <w:gridCol w:w="695"/>
        <w:gridCol w:w="694"/>
        <w:gridCol w:w="833"/>
        <w:gridCol w:w="833"/>
        <w:gridCol w:w="833"/>
      </w:tblGrid>
      <w:tr w:rsidR="007424AA" w:rsidRPr="007424AA" w:rsidTr="007424AA">
        <w:trPr>
          <w:gridAfter w:val="3"/>
          <w:wAfter w:w="2499" w:type="dxa"/>
          <w:cantSplit/>
          <w:trHeight w:val="3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pict>
                <v:line id="_x0000_s1026" style="position:absolute;left:0;text-align:left;z-index:251660288" from="243pt,15.2pt" to="243pt,15.2pt">
                  <w10:wrap anchorx="page"/>
                </v:line>
              </w:pict>
            </w:r>
            <w:r w:rsidRPr="007424AA">
              <w:rPr>
                <w:rFonts w:ascii="Times New Roman" w:hAnsi="Times New Roman" w:cs="Times New Roman"/>
              </w:rPr>
              <w:t>№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424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424AA">
              <w:rPr>
                <w:rFonts w:ascii="Times New Roman" w:hAnsi="Times New Roman" w:cs="Times New Roman"/>
              </w:rPr>
              <w:t>/</w:t>
            </w:r>
            <w:proofErr w:type="spellStart"/>
            <w:r w:rsidRPr="007424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дошкольное образование</w:t>
            </w:r>
          </w:p>
        </w:tc>
        <w:tc>
          <w:tcPr>
            <w:tcW w:w="2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начальное общее образование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основное общее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среднее общее образование</w:t>
            </w:r>
          </w:p>
        </w:tc>
      </w:tr>
      <w:tr w:rsidR="007424AA" w:rsidRPr="007424AA" w:rsidTr="007424AA">
        <w:trPr>
          <w:gridAfter w:val="3"/>
          <w:wAfter w:w="2499" w:type="dxa"/>
          <w:cantSplit/>
          <w:trHeight w:val="1953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Творческое объединение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 xml:space="preserve">место </w:t>
            </w:r>
            <w:proofErr w:type="spellStart"/>
            <w:r w:rsidRPr="007424AA">
              <w:rPr>
                <w:rFonts w:ascii="Times New Roman" w:hAnsi="Times New Roman" w:cs="Times New Roman"/>
              </w:rPr>
              <w:t>проведениия</w:t>
            </w:r>
            <w:proofErr w:type="spellEnd"/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 xml:space="preserve">    Категория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нагрузка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год обучения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часы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Кол-во групп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Общее кол-во часов в неделю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часы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Кол-во групп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Общее кол-во часов в неделю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часы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Кол-во групп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Общее кол-во часов в неделю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занятия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часы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Кол-во групп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Общее кол-во часов в неделю</w:t>
            </w:r>
          </w:p>
        </w:tc>
      </w:tr>
      <w:tr w:rsidR="007424AA" w:rsidRPr="007424AA" w:rsidTr="007424AA">
        <w:trPr>
          <w:gridAfter w:val="3"/>
          <w:wAfter w:w="2499" w:type="dxa"/>
          <w:cantSplit/>
          <w:trHeight w:val="309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7424AA">
              <w:rPr>
                <w:rFonts w:ascii="Times New Roman" w:hAnsi="Times New Roman" w:cs="Times New Roman"/>
                <w:b/>
                <w:bCs/>
                <w:i/>
              </w:rPr>
              <w:t xml:space="preserve">   Техническая направленность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  <w:lang w:val="en-US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309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</w:rPr>
              <w:t>НТТ</w:t>
            </w:r>
          </w:p>
        </w:tc>
      </w:tr>
      <w:tr w:rsidR="007424AA" w:rsidRPr="007424AA" w:rsidTr="007424AA">
        <w:trPr>
          <w:gridAfter w:val="3"/>
          <w:wAfter w:w="2499" w:type="dxa"/>
          <w:trHeight w:val="601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Калейдоскоп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Канищева Ю.А.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(18)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(21)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4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Индивидуальный учебный план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6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Построй дом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Маслова С.Н.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им. Ю. Чумака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6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5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Индивидуальный учебный план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5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Юный мастер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Черевко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И.К.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lastRenderedPageBreak/>
              <w:t>Яснозоренская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(22)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7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Город мастеров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Кукина Р.Х.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1,11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Умельцы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Шевченко Л.Н.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Делаем сами – своими руками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Шкилёва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Н.В.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Фантазеры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Соколова Н.М.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Город Мастеров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Чаплыгина Т.Н.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Никольская СОШ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1,11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(75)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Хамцова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trHeight w:val="231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lang w:val="en-US"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</w:rPr>
              <w:t>Конструкторская</w:t>
            </w:r>
          </w:p>
        </w:tc>
        <w:tc>
          <w:tcPr>
            <w:tcW w:w="833" w:type="dxa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Мастерок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Степанов В.А.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Журавлевская</w:t>
            </w:r>
            <w:proofErr w:type="spellEnd"/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СОШ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74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393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</w:rPr>
              <w:t>моделизм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2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Пилот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Плакуненко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Северная СОШ №2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1,55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47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 xml:space="preserve">3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4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Старт на ключ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Плакуненко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Северная СОШ №2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Автомоделист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Бондарь В.И.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Северная СОШ №2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Парус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Иванцов С.М.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Икар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Степанов В.А.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0,77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Тайфун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Степанов В.А.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03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Алые паруса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Петлюх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О.Н.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0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Вираж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Петлюх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О.Н.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68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</w:rPr>
              <w:t>информатика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Компьютерщик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Шатило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Д.А.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Веселолопанская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Информатика вокруг нас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Шатило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Р.А.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Майская гимназия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Информатика вокруг нас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Токарь Т.В.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Майская гимназия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Мир информатики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Малиновская Е.Ю.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4AA">
              <w:rPr>
                <w:rFonts w:ascii="Times New Roman" w:hAnsi="Times New Roman" w:cs="Times New Roman"/>
              </w:rPr>
              <w:t>Байбаков А.А.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Цифровое производство, трехмерное проектирование и дизайн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Черендин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В.В.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Знакомство с компьютером и 3</w:t>
            </w:r>
            <w:r w:rsidRPr="007424AA">
              <w:rPr>
                <w:rFonts w:ascii="Times New Roman" w:hAnsi="Times New Roman" w:cs="Times New Roman"/>
                <w:lang w:val="en-US"/>
              </w:rPr>
              <w:t>D</w:t>
            </w:r>
            <w:r w:rsidRPr="007424AA">
              <w:rPr>
                <w:rFonts w:ascii="Times New Roman" w:hAnsi="Times New Roman" w:cs="Times New Roman"/>
              </w:rPr>
              <w:t>- моделированием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Юрченко Т.С.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Мясоедовская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Мир ПК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Травникова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И.Н.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Стрелецкая СОШ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424AA">
              <w:rPr>
                <w:rFonts w:ascii="Times New Roman" w:hAnsi="Times New Roman" w:cs="Times New Roman"/>
              </w:rPr>
              <w:t>Юный</w:t>
            </w:r>
            <w:proofErr w:type="gramEnd"/>
            <w:r w:rsidRPr="007424AA">
              <w:rPr>
                <w:rFonts w:ascii="Times New Roman" w:hAnsi="Times New Roman" w:cs="Times New Roman"/>
              </w:rPr>
              <w:t xml:space="preserve"> информатик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Остриков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И.М.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93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</w:rPr>
              <w:t>фото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8"/>
                <w:szCs w:val="8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5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Цифровое фото, краеведение и английский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Л.С.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Взгляд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Е.Н.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 УИОП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Супер-кадры</w:t>
            </w:r>
            <w:proofErr w:type="spellEnd"/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Лаврова Е.С.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Никольская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Юный фотограф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Попова Н.Н.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Северная СОШ №2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7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Зеркало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Еремеенкова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Т.А.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Ю.А.Чумака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Фото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Прасолова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Петровская ООШ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Юный фотограф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Муравьева В.В.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Щетиновская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0,33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12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7424AA">
              <w:rPr>
                <w:rFonts w:ascii="Times New Roman" w:hAnsi="Times New Roman" w:cs="Times New Roman"/>
                <w:bCs/>
                <w:i/>
                <w:lang w:val="en-US"/>
              </w:rPr>
              <w:t>II</w:t>
            </w:r>
            <w:r w:rsidRPr="007424AA">
              <w:rPr>
                <w:rFonts w:ascii="Times New Roman" w:hAnsi="Times New Roman" w:cs="Times New Roman"/>
                <w:bCs/>
                <w:i/>
              </w:rPr>
              <w:t xml:space="preserve">   Социально-педагогическая направленность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Стильная штучка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Зайцева М.А.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(26)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Зернышки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М.А.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с УИОП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0,55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82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Зернышки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Дзерович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М.А.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proofErr w:type="spellStart"/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Тавровская</w:t>
            </w:r>
            <w:proofErr w:type="spellEnd"/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СОШ</w:t>
            </w:r>
          </w:p>
        </w:tc>
        <w:tc>
          <w:tcPr>
            <w:tcW w:w="6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02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1"/>
        </w:trPr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Я - автор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 xml:space="preserve">Каминская Е.А.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Звездочки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(14)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Зернышки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Берг О.И.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Петровская ООШ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15"/>
        </w:trPr>
        <w:tc>
          <w:tcPr>
            <w:tcW w:w="15362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7424AA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III</w:t>
            </w:r>
            <w:r w:rsidRPr="007424AA">
              <w:rPr>
                <w:rFonts w:ascii="Times New Roman" w:hAnsi="Times New Roman" w:cs="Times New Roman"/>
                <w:b/>
                <w:bCs/>
                <w:i/>
              </w:rPr>
              <w:t xml:space="preserve">   Художественная направленность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Столяр- конструктор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Стадник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В.К.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(29)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4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Умелые руки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Сыроватченко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В.Н.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Щетиновская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  <w:r w:rsidRPr="00742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(12)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Художественная обработка древесины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Ю.Н.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52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Волшебная бумага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Гламазда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О.М.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СОШ №1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1,11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321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trHeight w:val="321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Столяр-конструктор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Восковский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Н.А.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                     им. А.Ф.Пономарева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Самоделки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Иньшина О.А.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Волшебный мир поделок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Баранова А.В.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 xml:space="preserve">Сделай сам 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Полищук Т.Н.</w:t>
            </w:r>
          </w:p>
          <w:p w:rsidR="007424AA" w:rsidRPr="007424AA" w:rsidRDefault="007424AA" w:rsidP="007424AA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7424AA">
              <w:rPr>
                <w:rFonts w:ascii="Times New Roman" w:hAnsi="Times New Roman" w:cs="Times New Roman"/>
                <w:b w:val="0"/>
                <w:color w:val="auto"/>
                <w:sz w:val="24"/>
              </w:rPr>
              <w:t>Октябрьская СОШ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им. Ю. Чумака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0,55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(10)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Индивидуальный учебный план</w:t>
            </w:r>
          </w:p>
        </w:tc>
        <w:tc>
          <w:tcPr>
            <w:tcW w:w="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Умелые руки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Сегодин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А.В.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Солохинская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0,22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Город мастеров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Потапов В.И.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Веселолопанская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0,44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(8)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(30)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24AA" w:rsidRPr="007424AA" w:rsidTr="007424AA">
        <w:trPr>
          <w:gridAfter w:val="3"/>
          <w:wAfter w:w="2499" w:type="dxa"/>
          <w:cantSplit/>
          <w:trHeight w:val="73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Цветные ладошки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24AA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7424AA">
              <w:rPr>
                <w:rFonts w:ascii="Times New Roman" w:hAnsi="Times New Roman" w:cs="Times New Roman"/>
              </w:rPr>
              <w:t xml:space="preserve"> Е.И.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Стрелецкая СОШ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1,11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(60)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4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4AA" w:rsidRDefault="007424AA" w:rsidP="007424AA">
      <w:pPr>
        <w:pStyle w:val="a7"/>
        <w:tabs>
          <w:tab w:val="clear" w:pos="4677"/>
          <w:tab w:val="clear" w:pos="9355"/>
        </w:tabs>
      </w:pPr>
    </w:p>
    <w:p w:rsidR="007424AA" w:rsidRPr="007424AA" w:rsidRDefault="007424AA" w:rsidP="007424A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iCs/>
          <w:color w:val="000000"/>
          <w:szCs w:val="28"/>
        </w:rPr>
      </w:pPr>
      <w:r w:rsidRPr="007424AA">
        <w:rPr>
          <w:rFonts w:ascii="Times New Roman" w:hAnsi="Times New Roman" w:cs="Times New Roman"/>
          <w:bCs w:val="0"/>
          <w:iCs/>
          <w:color w:val="000000"/>
          <w:szCs w:val="28"/>
        </w:rPr>
        <w:lastRenderedPageBreak/>
        <w:t>Сводная таблица</w:t>
      </w:r>
    </w:p>
    <w:p w:rsidR="007424AA" w:rsidRPr="007424AA" w:rsidRDefault="007424AA" w:rsidP="007424A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742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«Количество учащихся по реализуемым направленностям» </w:t>
      </w:r>
      <w:r w:rsidRPr="007424A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на 1 сентября 2016 года</w:t>
      </w:r>
    </w:p>
    <w:p w:rsidR="007424AA" w:rsidRPr="007424AA" w:rsidRDefault="007424AA" w:rsidP="007424AA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7424AA">
        <w:rPr>
          <w:rFonts w:ascii="Times New Roman" w:hAnsi="Times New Roman" w:cs="Times New Roman"/>
          <w:color w:val="000000"/>
        </w:rPr>
        <w:tab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971"/>
        <w:gridCol w:w="847"/>
        <w:gridCol w:w="712"/>
        <w:gridCol w:w="992"/>
        <w:gridCol w:w="851"/>
        <w:gridCol w:w="850"/>
        <w:gridCol w:w="851"/>
        <w:gridCol w:w="850"/>
        <w:gridCol w:w="1134"/>
        <w:gridCol w:w="851"/>
        <w:gridCol w:w="855"/>
        <w:gridCol w:w="851"/>
        <w:gridCol w:w="850"/>
        <w:gridCol w:w="855"/>
        <w:gridCol w:w="850"/>
      </w:tblGrid>
      <w:tr w:rsidR="007424AA" w:rsidRPr="007424AA" w:rsidTr="007424AA">
        <w:trPr>
          <w:cantSplit/>
          <w:trHeight w:val="2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7424A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24A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424A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424AA" w:rsidRPr="007424AA" w:rsidRDefault="007424AA" w:rsidP="007424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4AA">
              <w:rPr>
                <w:rFonts w:ascii="Times New Roman" w:hAnsi="Times New Roman" w:cs="Times New Roman"/>
                <w:color w:val="000000"/>
                <w:sz w:val="24"/>
              </w:rPr>
              <w:t xml:space="preserve">Направление деятельности 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4AA">
              <w:rPr>
                <w:rFonts w:ascii="Times New Roman" w:hAnsi="Times New Roman" w:cs="Times New Roman"/>
                <w:color w:val="000000"/>
                <w:sz w:val="24"/>
              </w:rPr>
              <w:t>дошкольное образование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4AA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основное общее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4AA" w:rsidRPr="007424AA" w:rsidRDefault="007424AA" w:rsidP="007424AA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24AA">
              <w:rPr>
                <w:rFonts w:ascii="Times New Roman" w:hAnsi="Times New Roman" w:cs="Times New Roman"/>
                <w:color w:val="000000"/>
                <w:sz w:val="24"/>
              </w:rPr>
              <w:t>среднее общее образование</w:t>
            </w: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3 год</w:t>
            </w: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Техническая направленность</w:t>
            </w:r>
          </w:p>
          <w:p w:rsidR="007424AA" w:rsidRPr="007424AA" w:rsidRDefault="007424AA" w:rsidP="0074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68 объединений – 67,3%</w:t>
            </w:r>
          </w:p>
          <w:p w:rsidR="007424AA" w:rsidRPr="007424AA" w:rsidRDefault="007424AA" w:rsidP="007424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1012 учащихся – 67,2%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7424A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НТТ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30 объединений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437 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(21)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(147)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(14)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(30)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83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7424A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Конструкторское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 объединение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12 учащийся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7424A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Моделизм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17 объединений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246 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(135)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(60)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(51)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7424A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Информатика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12 объединений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180 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(30)</w:t>
            </w:r>
          </w:p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(45)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(30)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7424AA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Фото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8 объединений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117 учащихся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(45)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(15)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(57)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4AA" w:rsidRPr="007424AA" w:rsidTr="007424AA">
        <w:trPr>
          <w:cantSplit/>
          <w:trHeight w:val="4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Индивидуальное обучение</w:t>
            </w:r>
          </w:p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AA">
              <w:rPr>
                <w:rFonts w:ascii="Times New Roman" w:hAnsi="Times New Roman" w:cs="Times New Roman"/>
                <w:color w:val="000000"/>
              </w:rPr>
              <w:t>(20 учащихся)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24AA">
              <w:rPr>
                <w:rFonts w:ascii="Times New Roman" w:hAnsi="Times New Roman" w:cs="Times New Roman"/>
                <w:b/>
                <w:color w:val="000000"/>
              </w:rPr>
              <w:t>(13)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AA" w:rsidRPr="007424AA" w:rsidRDefault="007424AA" w:rsidP="007424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7424AA" w:rsidRPr="007424AA" w:rsidRDefault="007424AA" w:rsidP="007424AA">
      <w:pPr>
        <w:pStyle w:val="a7"/>
        <w:tabs>
          <w:tab w:val="clear" w:pos="4677"/>
          <w:tab w:val="clear" w:pos="9355"/>
        </w:tabs>
      </w:pPr>
    </w:p>
    <w:p w:rsidR="007424AA" w:rsidRDefault="007424AA" w:rsidP="007424AA">
      <w:pPr>
        <w:pStyle w:val="a7"/>
        <w:tabs>
          <w:tab w:val="clear" w:pos="4677"/>
          <w:tab w:val="clear" w:pos="9355"/>
        </w:tabs>
        <w:sectPr w:rsidR="007424AA" w:rsidSect="007424A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24AA" w:rsidRPr="006A4A39" w:rsidRDefault="007424AA" w:rsidP="007424AA">
      <w:pPr>
        <w:pStyle w:val="a7"/>
        <w:tabs>
          <w:tab w:val="clear" w:pos="4677"/>
          <w:tab w:val="clear" w:pos="9355"/>
        </w:tabs>
      </w:pPr>
    </w:p>
    <w:p w:rsidR="007424AA" w:rsidRPr="007424AA" w:rsidRDefault="007424AA" w:rsidP="007424AA">
      <w:pPr>
        <w:spacing w:after="0" w:line="240" w:lineRule="auto"/>
        <w:rPr>
          <w:rFonts w:ascii="Times New Roman" w:hAnsi="Times New Roman" w:cs="Times New Roman"/>
        </w:rPr>
      </w:pPr>
    </w:p>
    <w:sectPr w:rsidR="007424AA" w:rsidRPr="007424AA" w:rsidSect="00B6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752"/>
    <w:multiLevelType w:val="multilevel"/>
    <w:tmpl w:val="E41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9C7115"/>
    <w:multiLevelType w:val="hybridMultilevel"/>
    <w:tmpl w:val="020CD19A"/>
    <w:lvl w:ilvl="0" w:tplc="35E27FA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3C123B2"/>
    <w:multiLevelType w:val="hybridMultilevel"/>
    <w:tmpl w:val="3F6459C8"/>
    <w:lvl w:ilvl="0" w:tplc="0419000B">
      <w:start w:val="1"/>
      <w:numFmt w:val="bullet"/>
      <w:lvlText w:val="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3">
    <w:nsid w:val="6BE87444"/>
    <w:multiLevelType w:val="hybridMultilevel"/>
    <w:tmpl w:val="62F246D2"/>
    <w:lvl w:ilvl="0" w:tplc="98AA2C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4AA"/>
    <w:rsid w:val="001A1FAF"/>
    <w:rsid w:val="00535E43"/>
    <w:rsid w:val="007424AA"/>
    <w:rsid w:val="008462B8"/>
    <w:rsid w:val="00B64442"/>
    <w:rsid w:val="00CE4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42"/>
  </w:style>
  <w:style w:type="paragraph" w:styleId="1">
    <w:name w:val="heading 1"/>
    <w:basedOn w:val="a"/>
    <w:next w:val="a"/>
    <w:link w:val="10"/>
    <w:qFormat/>
    <w:rsid w:val="007424AA"/>
    <w:pPr>
      <w:keepNext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2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24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24AA"/>
    <w:pPr>
      <w:keepNext/>
      <w:spacing w:after="0" w:line="240" w:lineRule="auto"/>
      <w:ind w:left="10080"/>
      <w:jc w:val="center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24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2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42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424AA"/>
    <w:pPr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16"/>
      <w:lang w:eastAsia="ru-RU"/>
    </w:rPr>
  </w:style>
  <w:style w:type="character" w:customStyle="1" w:styleId="22">
    <w:name w:val="Основной текст 2 Знак"/>
    <w:basedOn w:val="a0"/>
    <w:link w:val="21"/>
    <w:rsid w:val="007424AA"/>
    <w:rPr>
      <w:rFonts w:ascii="Times New Roman" w:eastAsia="Times New Roman" w:hAnsi="Times New Roman" w:cs="Times New Roman"/>
      <w:bCs/>
      <w:iCs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424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7424A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24A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rsid w:val="0074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42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424AA"/>
  </w:style>
  <w:style w:type="paragraph" w:styleId="aa">
    <w:name w:val="header"/>
    <w:basedOn w:val="a"/>
    <w:link w:val="ab"/>
    <w:rsid w:val="00742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742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C0C0C0">
                <a:gamma/>
                <a:shade val="46275"/>
                <a:invGamma/>
              </a:srgbClr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C0C0C0">
                <a:gamma/>
                <a:shade val="46275"/>
                <a:invGamma/>
              </a:srgbClr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0143884892086339E-2"/>
          <c:y val="3.5433070866141739E-2"/>
          <c:w val="0.74820143884892099"/>
          <c:h val="0.88188976377952755"/>
        </c:manualLayout>
      </c:layout>
      <c:bar3DChart>
        <c:barDir val="col"/>
        <c:grouping val="clustered"/>
        <c:ser>
          <c:idx val="1"/>
          <c:order val="0"/>
          <c:tx>
            <c:strRef>
              <c:f>Sheet1!$A$3</c:f>
              <c:strCache>
                <c:ptCount val="1"/>
                <c:pt idx="0">
                  <c:v>ДОУ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0.0%</c:formatCode>
                <c:ptCount val="1"/>
                <c:pt idx="0">
                  <c:v>1.4E-2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1-4 классы</c:v>
                </c:pt>
              </c:strCache>
            </c:strRef>
          </c:tx>
          <c:spPr>
            <a:gradFill rotWithShape="0">
              <a:gsLst>
                <a:gs pos="0">
                  <a:srgbClr val="FFFFCC"/>
                </a:gs>
                <a:gs pos="100000">
                  <a:srgbClr val="FFFFCC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0.0%</c:formatCode>
                <c:ptCount val="1"/>
                <c:pt idx="0">
                  <c:v>0.45600000000000002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5-9 классы</c:v>
                </c:pt>
              </c:strCache>
            </c:strRef>
          </c:tx>
          <c:spPr>
            <a:gradFill rotWithShape="0">
              <a:gsLst>
                <a:gs pos="0">
                  <a:srgbClr val="CCFFFF"/>
                </a:gs>
                <a:gs pos="100000">
                  <a:srgbClr val="CCFF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0.0%</c:formatCode>
                <c:ptCount val="1"/>
                <c:pt idx="0">
                  <c:v>0.53</c:v>
                </c:pt>
              </c:numCache>
            </c:numRef>
          </c:val>
        </c:ser>
        <c:dLbls>
          <c:showVal val="1"/>
        </c:dLbls>
        <c:gapDepth val="0"/>
        <c:shape val="box"/>
        <c:axId val="53734400"/>
        <c:axId val="53736192"/>
        <c:axId val="0"/>
      </c:bar3DChart>
      <c:catAx>
        <c:axId val="53734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736192"/>
        <c:crosses val="autoZero"/>
        <c:auto val="1"/>
        <c:lblAlgn val="ctr"/>
        <c:lblOffset val="100"/>
        <c:tickLblSkip val="1"/>
        <c:tickMarkSkip val="1"/>
      </c:catAx>
      <c:valAx>
        <c:axId val="5373619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37344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3812949640287793"/>
          <c:y val="0.38188976377952771"/>
          <c:w val="0.15467625899280579"/>
          <c:h val="0.24015748031496068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gradFill rotWithShape="0">
          <a:gsLst>
            <a:gs pos="0">
              <a:srgbClr val="C0C0C0"/>
            </a:gs>
            <a:gs pos="100000">
              <a:srgbClr val="C0C0C0">
                <a:gamma/>
                <a:shade val="46275"/>
                <a:invGamma/>
              </a:srgbClr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sideWall>
    <c:backWall>
      <c:spPr>
        <a:gradFill rotWithShape="0">
          <a:gsLst>
            <a:gs pos="0">
              <a:srgbClr val="C0C0C0"/>
            </a:gs>
            <a:gs pos="100000">
              <a:srgbClr val="C0C0C0">
                <a:gamma/>
                <a:shade val="46275"/>
                <a:invGamma/>
              </a:srgbClr>
            </a:gs>
          </a:gsLst>
          <a:path path="rect">
            <a:fillToRect r="100000" b="100000"/>
          </a:path>
        </a:gra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9574468085106393E-2"/>
          <c:y val="4.8913043478260865E-2"/>
          <c:w val="0.69574468085106378"/>
          <c:h val="0.84239130434782605"/>
        </c:manualLayout>
      </c:layout>
      <c:bar3DChart>
        <c:barDir val="col"/>
        <c:grouping val="clustered"/>
        <c:ser>
          <c:idx val="4"/>
          <c:order val="0"/>
          <c:tx>
            <c:strRef>
              <c:f>Sheet1!$A$2</c:f>
              <c:strCache>
                <c:ptCount val="1"/>
                <c:pt idx="0">
                  <c:v>краткосрочная</c:v>
                </c:pt>
              </c:strCache>
            </c:strRef>
          </c:tx>
          <c:spPr>
            <a:solidFill>
              <a:srgbClr val="6600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1 года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0;[Red]0</c:formatCode>
                <c:ptCount val="1"/>
                <c:pt idx="0">
                  <c:v>19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 года</c:v>
                </c:pt>
              </c:strCache>
            </c:strRef>
          </c:tx>
          <c:spPr>
            <a:gradFill rotWithShape="0">
              <a:gsLst>
                <a:gs pos="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0;[Red]0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3"/>
          <c:tx>
            <c:strRef>
              <c:f>Sheet1!$A$5</c:f>
              <c:strCache>
                <c:ptCount val="1"/>
                <c:pt idx="0">
                  <c:v>3 года</c:v>
                </c:pt>
              </c:strCache>
            </c:strRef>
          </c:tx>
          <c:spPr>
            <a:gradFill rotWithShape="0">
              <a:gsLst>
                <a:gs pos="0">
                  <a:srgbClr val="00FFFF"/>
                </a:gs>
                <a:gs pos="100000">
                  <a:srgbClr val="00FFFF">
                    <a:gamma/>
                    <a:shade val="46275"/>
                    <a:invGamma/>
                  </a:srgbClr>
                </a:gs>
              </a:gsLst>
              <a:path path="rect">
                <a:fillToRect l="50000" t="50000" r="50000" b="50000"/>
              </a:path>
            </a:gradFill>
            <a:ln w="12699">
              <a:solidFill>
                <a:srgbClr val="000000"/>
              </a:solidFill>
              <a:prstDash val="solid"/>
            </a:ln>
          </c:spPr>
          <c:dLbls>
            <c:delet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0;[Red]0</c:formatCode>
                <c:ptCount val="1"/>
                <c:pt idx="0">
                  <c:v>11</c:v>
                </c:pt>
              </c:numCache>
            </c:numRef>
          </c:val>
        </c:ser>
        <c:dLbls>
          <c:showVal val="1"/>
        </c:dLbls>
        <c:gapDepth val="0"/>
        <c:shape val="box"/>
        <c:axId val="68669824"/>
        <c:axId val="68671360"/>
        <c:axId val="0"/>
      </c:bar3DChart>
      <c:catAx>
        <c:axId val="686698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71360"/>
        <c:crosses val="autoZero"/>
        <c:auto val="1"/>
        <c:lblAlgn val="ctr"/>
        <c:lblOffset val="100"/>
        <c:tickLblSkip val="1"/>
        <c:tickMarkSkip val="1"/>
      </c:catAx>
      <c:valAx>
        <c:axId val="6867136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6698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7872340425531938"/>
          <c:y val="0.29347826086956541"/>
          <c:w val="0.21276595744680854"/>
          <c:h val="0.418478260869565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0.242</cdr:x>
      <cdr:y>0.30575</cdr:y>
    </cdr:from>
    <cdr:to>
      <cdr:x>0.3175</cdr:x>
      <cdr:y>0.3845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81608" y="739716"/>
          <a:ext cx="399840" cy="1905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0.92475</cdr:x>
      <cdr:y>0.91925</cdr:y>
    </cdr:from>
    <cdr:to>
      <cdr:x>0.9985</cdr:x>
      <cdr:y>0.99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97384" y="2223987"/>
          <a:ext cx="390572" cy="1711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0.4155</cdr:x>
      <cdr:y>0.64725</cdr:y>
    </cdr:from>
    <cdr:to>
      <cdr:x>0.50275</cdr:x>
      <cdr:y>0.7885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60090" y="1134370"/>
          <a:ext cx="390596" cy="2475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MUDOSYT</dc:creator>
  <cp:keywords/>
  <dc:description/>
  <cp:lastModifiedBy>MUDOSYT</cp:lastModifiedBy>
  <cp:revision>2</cp:revision>
  <dcterms:created xsi:type="dcterms:W3CDTF">2017-01-27T07:40:00Z</dcterms:created>
  <dcterms:modified xsi:type="dcterms:W3CDTF">2017-01-27T07:52:00Z</dcterms:modified>
</cp:coreProperties>
</file>